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3387">
      <w:r>
        <w:t>ÍNDICE</w:t>
      </w:r>
    </w:p>
    <w:p w:rsidR="00000000" w:rsidRDefault="00E93387">
      <w:pPr>
        <w:pStyle w:val="TDC1"/>
        <w:tabs>
          <w:tab w:val="right" w:leader="dot" w:pos="13992"/>
        </w:tabs>
        <w:rPr>
          <w:b w:val="0"/>
          <w:bCs w:val="0"/>
          <w:caps w:val="0"/>
          <w:noProof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</w:instrText>
      </w:r>
      <w:r>
        <w:rPr>
          <w:b w:val="0"/>
          <w:bCs w:val="0"/>
          <w:caps w:val="0"/>
        </w:rPr>
        <w:fldChar w:fldCharType="separate"/>
      </w:r>
      <w:hyperlink w:anchor="_Toc152083951" w:history="1">
        <w:r>
          <w:rPr>
            <w:rStyle w:val="Hipervnculo"/>
            <w:noProof/>
          </w:rPr>
          <w:t>Técnicas Gráficas y Editor de Ecuaciones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2"/>
        <w:tabs>
          <w:tab w:val="right" w:leader="dot" w:pos="13992"/>
        </w:tabs>
        <w:rPr>
          <w:smallCaps w:val="0"/>
          <w:noProof/>
        </w:rPr>
      </w:pPr>
      <w:hyperlink w:anchor="_Toc152083952" w:history="1">
        <w:r>
          <w:rPr>
            <w:rStyle w:val="Hipervnculo"/>
            <w:noProof/>
          </w:rPr>
          <w:t>Uso de WordArt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2"/>
        <w:tabs>
          <w:tab w:val="right" w:leader="dot" w:pos="13992"/>
        </w:tabs>
        <w:rPr>
          <w:smallCaps w:val="0"/>
          <w:noProof/>
        </w:rPr>
      </w:pPr>
      <w:hyperlink w:anchor="_Toc152083953" w:history="1">
        <w:r>
          <w:rPr>
            <w:rStyle w:val="Hipervnculo"/>
            <w:noProof/>
          </w:rPr>
          <w:t>Herram</w:t>
        </w:r>
        <w:r>
          <w:rPr>
            <w:rStyle w:val="Hipervnculo"/>
            <w:noProof/>
          </w:rPr>
          <w:t>ientas básicas de dibujo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2"/>
        <w:tabs>
          <w:tab w:val="right" w:leader="dot" w:pos="13992"/>
        </w:tabs>
        <w:rPr>
          <w:smallCaps w:val="0"/>
          <w:noProof/>
        </w:rPr>
      </w:pPr>
      <w:hyperlink w:anchor="_Toc152083954" w:history="1">
        <w:r>
          <w:rPr>
            <w:rStyle w:val="Hipervnculo"/>
            <w:noProof/>
          </w:rPr>
          <w:t>Desviación media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2"/>
        <w:tabs>
          <w:tab w:val="right" w:leader="dot" w:pos="13992"/>
        </w:tabs>
        <w:rPr>
          <w:smallCaps w:val="0"/>
          <w:noProof/>
        </w:rPr>
      </w:pPr>
      <w:hyperlink w:anchor="_Toc152083955" w:history="1">
        <w:r>
          <w:rPr>
            <w:rStyle w:val="Hipervnculo"/>
            <w:noProof/>
          </w:rPr>
          <w:t>Archivo vinculado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1"/>
        <w:tabs>
          <w:tab w:val="right" w:leader="dot" w:pos="13992"/>
        </w:tabs>
        <w:rPr>
          <w:b w:val="0"/>
          <w:bCs w:val="0"/>
          <w:caps w:val="0"/>
          <w:noProof/>
        </w:rPr>
      </w:pPr>
      <w:hyperlink w:anchor="_Toc152083956" w:history="1">
        <w:r>
          <w:rPr>
            <w:rStyle w:val="Hipervnculo"/>
            <w:noProof/>
          </w:rPr>
          <w:t>Buscar documentos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1"/>
        <w:tabs>
          <w:tab w:val="right" w:leader="dot" w:pos="13992"/>
        </w:tabs>
        <w:rPr>
          <w:b w:val="0"/>
          <w:bCs w:val="0"/>
          <w:caps w:val="0"/>
          <w:noProof/>
        </w:rPr>
      </w:pPr>
      <w:hyperlink w:anchor="_Toc152083957" w:history="1">
        <w:r>
          <w:rPr>
            <w:rStyle w:val="Hipervnculo"/>
            <w:noProof/>
          </w:rPr>
          <w:t>Tablas y fórmulas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1"/>
        <w:tabs>
          <w:tab w:val="right" w:leader="dot" w:pos="13992"/>
        </w:tabs>
        <w:rPr>
          <w:b w:val="0"/>
          <w:bCs w:val="0"/>
          <w:caps w:val="0"/>
          <w:noProof/>
        </w:rPr>
      </w:pPr>
      <w:hyperlink w:anchor="_Toc152083958" w:history="1">
        <w:r>
          <w:rPr>
            <w:rStyle w:val="Hipervnculo"/>
            <w:noProof/>
          </w:rPr>
          <w:t>Otras herramientas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2"/>
        <w:tabs>
          <w:tab w:val="right" w:leader="dot" w:pos="13992"/>
        </w:tabs>
        <w:rPr>
          <w:smallCaps w:val="0"/>
          <w:noProof/>
        </w:rPr>
      </w:pPr>
      <w:hyperlink w:anchor="_Toc152083959" w:history="1">
        <w:r>
          <w:rPr>
            <w:rStyle w:val="Hipervnculo"/>
            <w:noProof/>
          </w:rPr>
          <w:t>C</w:t>
        </w:r>
        <w:r>
          <w:rPr>
            <w:rStyle w:val="Hipervnculo"/>
            <w:noProof/>
          </w:rPr>
          <w:t>ampos de formulario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2"/>
        <w:tabs>
          <w:tab w:val="right" w:leader="dot" w:pos="13992"/>
        </w:tabs>
        <w:rPr>
          <w:smallCaps w:val="0"/>
          <w:noProof/>
        </w:rPr>
      </w:pPr>
      <w:hyperlink w:anchor="_Toc152083960" w:history="1">
        <w:r>
          <w:rPr>
            <w:rStyle w:val="Hipervnculo"/>
            <w:noProof/>
          </w:rPr>
          <w:t>Nota al 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E93387">
      <w:pPr>
        <w:pStyle w:val="TDC1"/>
        <w:tabs>
          <w:tab w:val="right" w:leader="dot" w:pos="13992"/>
        </w:tabs>
        <w:rPr>
          <w:b w:val="0"/>
          <w:bCs w:val="0"/>
          <w:caps w:val="0"/>
          <w:noProof/>
        </w:rPr>
      </w:pPr>
      <w:hyperlink w:anchor="_Toc152083961" w:history="1">
        <w:r>
          <w:rPr>
            <w:rStyle w:val="Hipervnculo"/>
            <w:noProof/>
          </w:rPr>
          <w:t>MACROS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_Toc152083961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E93387">
      <w:r>
        <w:rPr>
          <w:b/>
          <w:bCs/>
          <w:caps/>
        </w:rPr>
        <w:fldChar w:fldCharType="end"/>
      </w:r>
      <w:r w:rsidR="00F927AE">
        <w:rPr>
          <w:noProof/>
          <w:sz w:val="20"/>
          <w:lang w:val="es-CO" w:eastAsia="es-CO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514725" cy="1400175"/>
            <wp:effectExtent l="19050" t="0" r="9525" b="0"/>
            <wp:wrapNone/>
            <wp:docPr id="2" name="Imagen 2" descr="Escu_E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_EA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93387">
      <w:pPr>
        <w:sectPr w:rsidR="00000000">
          <w:footerReference w:type="default" r:id="rId8"/>
          <w:pgSz w:w="16838" w:h="11906" w:orient="landscape" w:code="9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000000" w:rsidRDefault="00E93387">
      <w:pPr>
        <w:pStyle w:val="Ttulo1"/>
      </w:pPr>
      <w:bookmarkStart w:id="0" w:name="_Toc152083951"/>
      <w:r>
        <w:lastRenderedPageBreak/>
        <w:t>Técnicas Gráficas y Editor de Ecuaciones</w:t>
      </w:r>
      <w:bookmarkEnd w:id="0"/>
    </w:p>
    <w:p w:rsidR="00000000" w:rsidRDefault="00E93387"/>
    <w:p w:rsidR="00000000" w:rsidRDefault="00E93387">
      <w:pPr>
        <w:pStyle w:val="Ttulo2"/>
      </w:pPr>
      <w:bookmarkStart w:id="1" w:name="_Toc152083952"/>
      <w:r>
        <w:t>Uso de</w:t>
      </w:r>
      <w:r>
        <w:t xml:space="preserve"> </w:t>
      </w:r>
      <w:proofErr w:type="spellStart"/>
      <w:r>
        <w:t>WordArt</w:t>
      </w:r>
      <w:bookmarkEnd w:id="1"/>
      <w:proofErr w:type="spellEnd"/>
    </w:p>
    <w:p w:rsidR="00000000" w:rsidRDefault="00E93387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pt;margin-top:11.1pt;width:300.75pt;height:39pt;z-index:251657216">
            <v:shadow color="#868686"/>
            <v:textpath style="font-family:&quot;Arial Black&quot;;font-size:28pt;v-text-kern:t" trim="t" fitpath="t" string="Ejemplo de WordArt"/>
          </v:shape>
        </w:pict>
      </w:r>
    </w:p>
    <w:p w:rsidR="00000000" w:rsidRDefault="00E93387"/>
    <w:p w:rsidR="00000000" w:rsidRDefault="00E93387"/>
    <w:p w:rsidR="00000000" w:rsidRDefault="00E93387"/>
    <w:p w:rsidR="00000000" w:rsidRDefault="00E93387"/>
    <w:p w:rsidR="00000000" w:rsidRDefault="00E93387">
      <w:pPr>
        <w:pStyle w:val="Ttulo2"/>
      </w:pPr>
      <w:bookmarkStart w:id="2" w:name="_Toc152083953"/>
      <w:r>
        <w:t>Herramientas básicas de dibujo</w:t>
      </w:r>
      <w:bookmarkEnd w:id="2"/>
    </w:p>
    <w:p w:rsidR="00000000" w:rsidRDefault="00E93387"/>
    <w:p w:rsidR="00000000" w:rsidRDefault="00E93387">
      <w:r>
        <w:rPr>
          <w:noProof/>
          <w:sz w:val="20"/>
        </w:rPr>
        <w:pict>
          <v:line id="_x0000_s1029" style="position:absolute;z-index:251659264" from="9pt,-8.6pt" to="63pt,27.4pt" strokecolor="red"/>
        </w:pict>
      </w:r>
      <w:r>
        <w:rPr>
          <w:noProof/>
          <w:sz w:val="20"/>
        </w:rPr>
        <w:pict>
          <v:line id="_x0000_s1028" style="position:absolute;flip:y;z-index:251658240" from="9pt,-8.6pt" to="63pt,27.4pt" strokecolor="red"/>
        </w:pict>
      </w:r>
      <w:r>
        <w:t>Texto incorrecto</w:t>
      </w:r>
    </w:p>
    <w:p w:rsidR="00000000" w:rsidRDefault="00E93387"/>
    <w:p w:rsidR="00000000" w:rsidRDefault="00E93387"/>
    <w:p w:rsidR="00000000" w:rsidRDefault="00E93387">
      <w:pPr>
        <w:pStyle w:val="Ttulo2"/>
      </w:pPr>
      <w:bookmarkStart w:id="3" w:name="_Toc152083954"/>
      <w:r>
        <w:t>Desviación media</w:t>
      </w:r>
      <w:bookmarkEnd w:id="3"/>
    </w:p>
    <w:p w:rsidR="00000000" w:rsidRDefault="00E93387"/>
    <w:p w:rsidR="00000000" w:rsidRDefault="00E93387">
      <w:r>
        <w:rPr>
          <w:position w:val="-28"/>
        </w:rPr>
        <w:object w:dxaOrig="1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42.75pt" o:ole="">
            <v:imagedata r:id="rId9" o:title=""/>
          </v:shape>
          <o:OLEObject Type="Embed" ProgID="Equation.3" ShapeID="_x0000_i1025" DrawAspect="Content" ObjectID="_1523808844" r:id="rId10"/>
        </w:object>
      </w:r>
    </w:p>
    <w:p w:rsidR="00000000" w:rsidRDefault="00E93387"/>
    <w:p w:rsidR="00000000" w:rsidRDefault="00E93387"/>
    <w:p w:rsidR="00000000" w:rsidRDefault="00E93387">
      <w:pPr>
        <w:pStyle w:val="Ttulo1"/>
      </w:pPr>
      <w:bookmarkStart w:id="4" w:name="_Toc152083957"/>
      <w:r>
        <w:t>Tablas y fórmulas</w:t>
      </w:r>
      <w:bookmarkEnd w:id="4"/>
    </w:p>
    <w:p w:rsidR="00000000" w:rsidRDefault="00E933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D12887" w:rsidTr="005253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2"/>
          </w:tcPr>
          <w:p w:rsidR="00D12887" w:rsidRDefault="00D12887" w:rsidP="00D12887">
            <w:pPr>
              <w:jc w:val="center"/>
            </w:pPr>
            <w:r>
              <w:t>BLOQUE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000000" w:rsidRDefault="00D12887" w:rsidP="00D12887">
            <w:pPr>
              <w:jc w:val="center"/>
            </w:pPr>
            <w:r>
              <w:t>APARTAMENTOS SIN VENDER</w:t>
            </w:r>
          </w:p>
        </w:tc>
        <w:tc>
          <w:tcPr>
            <w:tcW w:w="4322" w:type="dxa"/>
            <w:vMerge w:val="restart"/>
          </w:tcPr>
          <w:p w:rsidR="00000000" w:rsidRDefault="00D12887">
            <w:r>
              <w:t>PRIMER PISO</w:t>
            </w:r>
          </w:p>
        </w:tc>
      </w:tr>
      <w:tr w:rsidR="00D1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D12887" w:rsidRDefault="00D12887" w:rsidP="0039713F">
            <w:pPr>
              <w:jc w:val="center"/>
            </w:pPr>
            <w:r>
              <w:t>12</w:t>
            </w:r>
          </w:p>
        </w:tc>
        <w:tc>
          <w:tcPr>
            <w:tcW w:w="4322" w:type="dxa"/>
            <w:vMerge/>
          </w:tcPr>
          <w:p w:rsidR="00D12887" w:rsidRDefault="00D12887"/>
        </w:tc>
      </w:tr>
      <w:tr w:rsidR="00D1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D12887" w:rsidRDefault="00D12887" w:rsidP="0039713F">
            <w:pPr>
              <w:jc w:val="center"/>
            </w:pPr>
            <w:r>
              <w:t>20</w:t>
            </w:r>
          </w:p>
        </w:tc>
        <w:tc>
          <w:tcPr>
            <w:tcW w:w="4322" w:type="dxa"/>
            <w:vMerge/>
          </w:tcPr>
          <w:p w:rsidR="00D12887" w:rsidRDefault="00D12887"/>
        </w:tc>
      </w:tr>
      <w:tr w:rsidR="00D1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D12887" w:rsidRDefault="00D12887" w:rsidP="0039713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50</w:t>
            </w:r>
            <w:r>
              <w:fldChar w:fldCharType="end"/>
            </w:r>
          </w:p>
        </w:tc>
        <w:tc>
          <w:tcPr>
            <w:tcW w:w="4322" w:type="dxa"/>
            <w:vMerge/>
          </w:tcPr>
          <w:p w:rsidR="00D12887" w:rsidRDefault="00D12887"/>
        </w:tc>
      </w:tr>
      <w:tr w:rsidR="00D12887" w:rsidTr="00E538F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322" w:type="dxa"/>
            <w:tcBorders>
              <w:bottom w:val="single" w:sz="4" w:space="0" w:color="auto"/>
            </w:tcBorders>
          </w:tcPr>
          <w:p w:rsidR="00D12887" w:rsidRDefault="00D12887" w:rsidP="00D12887">
            <w:r>
              <w:tab/>
            </w:r>
          </w:p>
          <w:p w:rsidR="00D12887" w:rsidRDefault="00D12887" w:rsidP="00013192"/>
        </w:tc>
        <w:tc>
          <w:tcPr>
            <w:tcW w:w="4322" w:type="dxa"/>
            <w:vMerge w:val="restart"/>
            <w:tcBorders>
              <w:bottom w:val="single" w:sz="4" w:space="0" w:color="auto"/>
            </w:tcBorders>
          </w:tcPr>
          <w:p w:rsidR="00D12887" w:rsidRDefault="00D12887">
            <w:r>
              <w:t>SEGUNDO PISO</w:t>
            </w:r>
          </w:p>
        </w:tc>
      </w:tr>
      <w:tr w:rsidR="00D1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D12887" w:rsidRDefault="00D12887" w:rsidP="00013192"/>
        </w:tc>
        <w:tc>
          <w:tcPr>
            <w:tcW w:w="4322" w:type="dxa"/>
            <w:vMerge/>
          </w:tcPr>
          <w:p w:rsidR="00D12887" w:rsidRDefault="00D12887"/>
        </w:tc>
      </w:tr>
      <w:tr w:rsidR="00D1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2" w:type="dxa"/>
          </w:tcPr>
          <w:p w:rsidR="00D12887" w:rsidRDefault="00D12887" w:rsidP="00013192"/>
        </w:tc>
        <w:tc>
          <w:tcPr>
            <w:tcW w:w="4322" w:type="dxa"/>
            <w:vMerge/>
          </w:tcPr>
          <w:p w:rsidR="00D12887" w:rsidRDefault="00D12887"/>
        </w:tc>
      </w:tr>
    </w:tbl>
    <w:p w:rsidR="00000000" w:rsidRDefault="00E93387"/>
    <w:p w:rsidR="00E93387" w:rsidRDefault="00E93387"/>
    <w:sectPr w:rsidR="00E93387">
      <w:type w:val="odd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1">
      <wne:macro wne:macroName="NORMAL.NEWMACROS.MIMACRO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87" w:rsidRDefault="00E93387">
      <w:r>
        <w:separator/>
      </w:r>
    </w:p>
  </w:endnote>
  <w:endnote w:type="continuationSeparator" w:id="0">
    <w:p w:rsidR="00E93387" w:rsidRDefault="00E9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3387">
    <w:pPr>
      <w:pStyle w:val="Piedepgina"/>
    </w:pPr>
    <w:r>
      <w:fldChar w:fldCharType="begin"/>
    </w:r>
    <w:r>
      <w:instrText xml:space="preserve"> DATE \@ "dd/MM/yyyy H:mm:ss" \* MERGEFORMAT </w:instrText>
    </w:r>
    <w:r>
      <w:fldChar w:fldCharType="separate"/>
    </w:r>
    <w:r w:rsidR="00F927AE">
      <w:rPr>
        <w:noProof/>
      </w:rPr>
      <w:t>03/05/2016 19:21:26</w:t>
    </w:r>
    <w:r>
      <w:fldChar w:fldCharType="end"/>
    </w:r>
    <w:r>
      <w:tab/>
    </w:r>
    <w:fldSimple w:instr=" FILENAME \p \* Lower \* MERGEFORMAT ">
      <w:r>
        <w:rPr>
          <w:noProof/>
        </w:rPr>
        <w:t>U:\ExamodWA16\ExamodWA16.doc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87" w:rsidRDefault="00E93387">
      <w:r>
        <w:separator/>
      </w:r>
    </w:p>
  </w:footnote>
  <w:footnote w:type="continuationSeparator" w:id="0">
    <w:p w:rsidR="00E93387" w:rsidRDefault="00E93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7AE"/>
    <w:rsid w:val="00D12887"/>
    <w:rsid w:val="00E93387"/>
    <w:rsid w:val="00F9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180" w:hanging="180"/>
    </w:pPr>
    <w:rPr>
      <w:rFonts w:ascii="Arial" w:hAnsi="Arial" w:cs="Arial"/>
      <w:sz w:val="22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D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szCs w:val="21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b/>
      <w:bCs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7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7A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1256</CharactersWithSpaces>
  <SharedDoc>false</SharedDoc>
  <HLinks>
    <vt:vector size="72" baseType="variant"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_Toc152083961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_Toc152083960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_Toc152083959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_Toc152083958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_Toc152083957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_Toc152083956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_Toc152083955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_Toc152083954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_Toc152083953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_Toc152083952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_Toc152083951</vt:lpwstr>
      </vt:variant>
      <vt:variant>
        <vt:i4>1179775</vt:i4>
      </vt:variant>
      <vt:variant>
        <vt:i4>-1</vt:i4>
      </vt:variant>
      <vt:variant>
        <vt:i4>1026</vt:i4>
      </vt:variant>
      <vt:variant>
        <vt:i4>1</vt:i4>
      </vt:variant>
      <vt:variant>
        <vt:lpwstr>Escu_EAP.gif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vicuda</cp:lastModifiedBy>
  <cp:revision>3</cp:revision>
  <dcterms:created xsi:type="dcterms:W3CDTF">2016-05-04T00:22:00Z</dcterms:created>
  <dcterms:modified xsi:type="dcterms:W3CDTF">2016-05-04T00:28:00Z</dcterms:modified>
</cp:coreProperties>
</file>